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6" w:rsidRDefault="00BC48B6">
      <w:pPr>
        <w:pStyle w:val="ConsPlusTitlePage"/>
      </w:pPr>
    </w:p>
    <w:p w:rsidR="00BC48B6" w:rsidRPr="006B14B2" w:rsidRDefault="00BC48B6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АДМИНИСТРАЦИЯ МУНИЦИПАЛЬНОГО ОБРАЗОВАНИЯ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"МЕЛЕКЕССКИЙ РАЙОН" УЛЬЯНОВСКОЙ ОБЛАСТИ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ПОСТАНОВЛЕНИЕ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от 8 июня 2011 г. N 809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ОБ УТВЕРЖДЕНИИ ПОЛОЖЕНИЯ "О ПОРЯДКЕ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ПРОВЕДЕНИЯ ОТБОРА И ПОДДЕРЖКЕ </w:t>
      </w:r>
      <w:proofErr w:type="gramStart"/>
      <w:r w:rsidRPr="006B14B2">
        <w:rPr>
          <w:rFonts w:ascii="PT Astra Serif" w:hAnsi="PT Astra Serif"/>
          <w:sz w:val="24"/>
          <w:szCs w:val="24"/>
        </w:rPr>
        <w:t>ИНВЕСТИЦИОННЫХ</w:t>
      </w:r>
      <w:proofErr w:type="gramEnd"/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ПРОЕКТОВ, БИЗНЕС-ПЛАНОВ НА ПРИСВОЕНИЕ ИМ СТАТУСА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ПРИОРИТЕТНОГО ИНВЕСТИЦИОННОГО ПРОЕКТА МУНИЦИПАЛЬНОГО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ОБРАЗОВАНИЯ "МЕЛЕКЕССКИЙ РАЙОН" УЛЬЯНОВСКОЙ ОБЛАСТИ"</w:t>
      </w:r>
    </w:p>
    <w:p w:rsidR="00BC48B6" w:rsidRPr="006B14B2" w:rsidRDefault="00BC48B6">
      <w:pPr>
        <w:spacing w:after="1"/>
        <w:rPr>
          <w:rFonts w:ascii="PT Astra Serif" w:hAnsi="PT Astra Serif"/>
          <w:sz w:val="24"/>
          <w:szCs w:val="24"/>
        </w:rPr>
      </w:pP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Список изменяющих документов</w:t>
      </w: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B14B2">
        <w:rPr>
          <w:rFonts w:ascii="PT Astra Serif" w:hAnsi="PT Astra Serif"/>
          <w:color w:val="392C69"/>
          <w:sz w:val="24"/>
          <w:szCs w:val="24"/>
        </w:rPr>
        <w:t xml:space="preserve">(в ред. </w:t>
      </w:r>
      <w:hyperlink r:id="rId5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B14B2">
        <w:rPr>
          <w:rFonts w:ascii="PT Astra Serif" w:hAnsi="PT Astra Serif"/>
          <w:color w:val="392C69"/>
          <w:sz w:val="24"/>
          <w:szCs w:val="24"/>
        </w:rPr>
        <w:t xml:space="preserve"> Администрации</w:t>
      </w:r>
      <w:proofErr w:type="gramEnd"/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МО "Мелекесский район" Ульяновской области</w:t>
      </w:r>
    </w:p>
    <w:p w:rsidR="00BC48B6" w:rsidRPr="006B14B2" w:rsidRDefault="006B14B2" w:rsidP="006B14B2">
      <w:pPr>
        <w:pStyle w:val="ConsPlusNormal"/>
        <w:jc w:val="center"/>
        <w:rPr>
          <w:rFonts w:ascii="PT Astra Serif" w:hAnsi="PT Astra Serif"/>
          <w:color w:val="392C69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от 21.04.2014 N 427)</w:t>
      </w: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В целях совершенствования системы оказания муниципальной поддержки инвестиционным проектам и бизнес-планам, реализуемым на территории муниципального образования "Мелекесский район" Ульяновской области, а также во исполнение Закона Ульяновской области от 15.03.2005 N 019-ЗО "О развитии инвестиционной деятельности на территории Ульяновской области", постановляет: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1. Утвердить </w:t>
      </w:r>
      <w:hyperlink w:anchor="P41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Положение</w:t>
        </w:r>
      </w:hyperlink>
      <w:r w:rsidRPr="006B14B2">
        <w:rPr>
          <w:rFonts w:ascii="PT Astra Serif" w:hAnsi="PT Astra Serif"/>
          <w:sz w:val="24"/>
          <w:szCs w:val="24"/>
        </w:rPr>
        <w:t xml:space="preserve"> "О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"Мелекесский район" Ульяновской области" согласно приложению N 1.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2. Утвердить </w:t>
      </w:r>
      <w:hyperlink w:anchor="P171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состав</w:t>
        </w:r>
      </w:hyperlink>
      <w:r w:rsidRPr="006B14B2">
        <w:rPr>
          <w:rFonts w:ascii="PT Astra Serif" w:hAnsi="PT Astra Serif"/>
          <w:sz w:val="24"/>
          <w:szCs w:val="24"/>
        </w:rPr>
        <w:t xml:space="preserve"> комиссии по проведению отбора инвестиционных проектов и бизнес-планов на присвоение им статуса приоритетного инвестиционного проекта муниципального образования "Мелекесский район" Ульяновской области согласно приложению N 2.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3. Утвердить </w:t>
      </w:r>
      <w:hyperlink w:anchor="P215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требования</w:t>
        </w:r>
      </w:hyperlink>
      <w:r w:rsidRPr="006B14B2">
        <w:rPr>
          <w:rFonts w:ascii="PT Astra Serif" w:hAnsi="PT Astra Serif"/>
          <w:sz w:val="24"/>
          <w:szCs w:val="24"/>
        </w:rPr>
        <w:t xml:space="preserve"> к оформлению бизнес-плана согласно приложению N 3.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BC48B6" w:rsidRPr="006B14B2" w:rsidRDefault="00BC48B6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6B14B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муниципального образования "Мелекесский район" Ульяновской области В.В. Смирнова.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Глава Администрации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"Мелекесский район"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В.П.ТИГИН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B14B2" w:rsidRPr="006B14B2" w:rsidRDefault="006B14B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B14B2" w:rsidRPr="006B14B2" w:rsidRDefault="006B14B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lastRenderedPageBreak/>
        <w:t>Приложение N 1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"Мелекесский район"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от 08.06.2011 N 809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41"/>
      <w:bookmarkEnd w:id="0"/>
      <w:r w:rsidRPr="006B14B2">
        <w:rPr>
          <w:rFonts w:ascii="PT Astra Serif" w:hAnsi="PT Astra Serif"/>
          <w:sz w:val="24"/>
          <w:szCs w:val="24"/>
        </w:rPr>
        <w:t>ПОЛОЖЕНИЕ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"О ПОРЯДКЕ ПРОВЕДЕНИЯ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ОТБОРА И ПОДДЕРЖКЕ </w:t>
      </w:r>
      <w:proofErr w:type="gramStart"/>
      <w:r w:rsidRPr="006B14B2">
        <w:rPr>
          <w:rFonts w:ascii="PT Astra Serif" w:hAnsi="PT Astra Serif"/>
          <w:sz w:val="24"/>
          <w:szCs w:val="24"/>
        </w:rPr>
        <w:t>ИНВЕСТИЦИОННЫХ</w:t>
      </w:r>
      <w:proofErr w:type="gramEnd"/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ПРОЕКТОВ, БИЗНЕС-ПЛАНОВ НА ПРИСВОЕНИЕ ИМ СТАТУСА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ПРИОРИТЕТНОГО ИНВЕСТИЦИОННОГО ПРОЕКТА МУНИЦИПАЛЬНОГО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ОБРАЗОВАНИЯ "МЕЛЕКЕССКИЙ РАЙОН" УЛЬЯНОВСКОЙ ОБЛАСТИ"</w:t>
      </w:r>
    </w:p>
    <w:p w:rsidR="00BC48B6" w:rsidRPr="006B14B2" w:rsidRDefault="00BC48B6">
      <w:pPr>
        <w:spacing w:after="1"/>
        <w:rPr>
          <w:rFonts w:ascii="PT Astra Serif" w:hAnsi="PT Astra Serif"/>
          <w:sz w:val="24"/>
          <w:szCs w:val="24"/>
        </w:rPr>
      </w:pP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Список изменяющих документов</w:t>
      </w: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B14B2">
        <w:rPr>
          <w:rFonts w:ascii="PT Astra Serif" w:hAnsi="PT Astra Serif"/>
          <w:color w:val="392C69"/>
          <w:sz w:val="24"/>
          <w:szCs w:val="24"/>
        </w:rPr>
        <w:t xml:space="preserve">(в ред. </w:t>
      </w:r>
      <w:hyperlink r:id="rId6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B14B2">
        <w:rPr>
          <w:rFonts w:ascii="PT Astra Serif" w:hAnsi="PT Astra Serif"/>
          <w:color w:val="392C69"/>
          <w:sz w:val="24"/>
          <w:szCs w:val="24"/>
        </w:rPr>
        <w:t xml:space="preserve"> Администрации</w:t>
      </w:r>
      <w:proofErr w:type="gramEnd"/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МО "Мелекесский район" Ульяновской области</w:t>
      </w:r>
    </w:p>
    <w:p w:rsidR="00BC48B6" w:rsidRDefault="006B14B2" w:rsidP="006B14B2">
      <w:pPr>
        <w:pStyle w:val="ConsPlusNormal"/>
        <w:jc w:val="center"/>
        <w:rPr>
          <w:rFonts w:ascii="PT Astra Serif" w:hAnsi="PT Astra Serif"/>
          <w:color w:val="392C69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от 21.04.2014 N 427)</w:t>
      </w: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I. Общие положения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1.1. Настоящее Положение направлено на создание благоприятного инвестиционного климата, поддержание и развитие инвестиционной деятельности, а также устанавливает формы поддержки инвестиционной деятельности, порядок ее оказания Администрацией муниципального образования "Мелекесский район" Ульяновской области (далее - Администрация Мелекесского района).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1.2. Правовую основу настоящего Положения составляют </w:t>
      </w:r>
      <w:hyperlink r:id="rId7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Конституция</w:t>
        </w:r>
      </w:hyperlink>
      <w:r w:rsidRPr="006B14B2">
        <w:rPr>
          <w:rFonts w:ascii="PT Astra Serif" w:hAnsi="PT Astra Serif"/>
          <w:sz w:val="24"/>
          <w:szCs w:val="24"/>
        </w:rPr>
        <w:t xml:space="preserve"> Российской Федерации, федеральные законы и иные нормативные правовые акты Российской Федерации и Ульяновской области, регулирующие инвестиционную деятельность, </w:t>
      </w:r>
      <w:hyperlink r:id="rId8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Устав</w:t>
        </w:r>
      </w:hyperlink>
      <w:r w:rsidRPr="006B14B2">
        <w:rPr>
          <w:rFonts w:ascii="PT Astra Serif" w:hAnsi="PT Astra Serif"/>
          <w:sz w:val="24"/>
          <w:szCs w:val="24"/>
        </w:rPr>
        <w:t xml:space="preserve"> муниципального образования "Мелекесский район" Ульяновской области.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II. Понятия и термины, используемые в настоящем Положении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2.1. В настоящем Положении используются следующие основные понятия: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B14B2">
        <w:rPr>
          <w:rFonts w:ascii="PT Astra Serif" w:hAnsi="PT Astra Serif"/>
          <w:sz w:val="24"/>
          <w:szCs w:val="24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инвесторы - физические и юридические лица, осуществляющие капитальные </w:t>
      </w:r>
      <w:r w:rsidRPr="006B14B2">
        <w:rPr>
          <w:rFonts w:ascii="PT Astra Serif" w:hAnsi="PT Astra Serif"/>
          <w:sz w:val="24"/>
          <w:szCs w:val="24"/>
        </w:rPr>
        <w:lastRenderedPageBreak/>
        <w:t>вложения;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районный реестр инвестиционных проектов и бизнес-планов (далее - районный реестр) - перечень реализуемых и (или) предложенных к реализации на территории Мелекесского района инвестиционных проектов и бизнес-планов, сформированный и утвержденный Главой Администрации МО "Мелекесский район";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приоритетный инвестиционный проект - признается инвестиционный проект, реализация которого обеспечивает положительный экономический и социальный эффект и включенный в перечень приоритетных инвестиционных проектов Мелекесского района;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III. Права инвесторов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3.1. Все инвесторы, осуществляющие свою деятельность на территории Мелекесского района, имеют равные права </w:t>
      </w:r>
      <w:proofErr w:type="gramStart"/>
      <w:r w:rsidRPr="006B14B2">
        <w:rPr>
          <w:rFonts w:ascii="PT Astra Serif" w:hAnsi="PT Astra Serif"/>
          <w:sz w:val="24"/>
          <w:szCs w:val="24"/>
        </w:rPr>
        <w:t>на</w:t>
      </w:r>
      <w:proofErr w:type="gramEnd"/>
      <w:r w:rsidRPr="006B14B2">
        <w:rPr>
          <w:rFonts w:ascii="PT Astra Serif" w:hAnsi="PT Astra Serif"/>
          <w:sz w:val="24"/>
          <w:szCs w:val="24"/>
        </w:rPr>
        <w:t>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осуществление инвестиционной деятельности;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получение и свободное использование результатов (доходов) инвестиционной деятельности;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- осуществление </w:t>
      </w:r>
      <w:proofErr w:type="gramStart"/>
      <w:r w:rsidRPr="006B14B2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целевым использованием инвестиций;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осуществление других прав, предусмотренных договором в соответствии с законодательством Российской Федерации.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3.2. Инвесторы, реализующие приоритетные инвестиционные проекты, имеют право на получение муниципальной поддержки инвестиционной деятельности на условиях и в порядке, установленных настоящим Положением, а также принятыми в соответствии с ним нормативными правовыми актами Администрации муниципального образования "Мелекесский район" Ульяновской области.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IV. Обязанности субъектов инвестиционной деятельности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Субъекты инвестиционной деятельности обязаны: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4.1. соблюдать установленные, в том числе международные, нормы, стандарты и требования, предъявляемые к осуществлению инвестиционной деятельности;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4.2. выполнять обязательства, определенные и (или) непосредственно вытекающие из заключаемых инвестиционных договоров;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4.3. иметь лицензию на право осуществления соответствующей деятельности в случаях, предусмотренных федеральным законодательством.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V. Компетенция Администрации муниципального образования "Мелекесский район" Ульяновской области в вопросах регулирования инвестиционной деятельности Администрации муниципального образования "Мелекесский район" (далее - Администрация)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lastRenderedPageBreak/>
        <w:t xml:space="preserve">5.1. Рассматривает обращения инвесторов на предоставление муниципальной поддержки и осуществляет </w:t>
      </w:r>
      <w:proofErr w:type="gramStart"/>
      <w:r w:rsidRPr="006B14B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выполнением условий инвестиционных договоров;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5.2. содействует инвесторам в осуществлении инвестиционной деятельности;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5.3. содействует развитию инфраструктуры инвестиционной деятельности в </w:t>
      </w:r>
      <w:proofErr w:type="spellStart"/>
      <w:r w:rsidRPr="006B14B2">
        <w:rPr>
          <w:rFonts w:ascii="PT Astra Serif" w:hAnsi="PT Astra Serif"/>
          <w:sz w:val="24"/>
          <w:szCs w:val="24"/>
        </w:rPr>
        <w:t>Мелекесском</w:t>
      </w:r>
      <w:proofErr w:type="spellEnd"/>
      <w:r w:rsidRPr="006B14B2">
        <w:rPr>
          <w:rFonts w:ascii="PT Astra Serif" w:hAnsi="PT Astra Serif"/>
          <w:sz w:val="24"/>
          <w:szCs w:val="24"/>
        </w:rPr>
        <w:t xml:space="preserve"> районе;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5.4. обеспечивает проведение экспертизы инвестиционных проектов;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5.5. принимает решение о присвоении (лишении) инвестиционному проекту статуса приоритетного инвестиционного проекта Мелекесского района;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5.6. принимает решение о формах и объемах предоставления муниципальной поддержки, определенной настоящим Положением;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5.7. осуществляет </w:t>
      </w:r>
      <w:proofErr w:type="gramStart"/>
      <w:r w:rsidRPr="006B14B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реализацией инвестиционных проектов на территории района в пределах своей компетенции, установленной законодательством;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5.8. осуществляет другие права, предусмотренные законодательством Российской Федерации, настоящим Положением и инвестиционным договором.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VI. Порядок проведения отбора инвестиционных проектов и бизнес-планов на присвоение (лишение) им статуса приоритетного инвестиционного проекта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6.1. Организатором отбора является Администрация муниципального образования "Мелекесский район" Ульяновской области в лице Управления экономического развития (далее - Управление).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(п. 6.1 в ред. </w:t>
      </w:r>
      <w:hyperlink r:id="rId9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B14B2">
        <w:rPr>
          <w:rFonts w:ascii="PT Astra Serif" w:hAnsi="PT Astra Serif"/>
          <w:sz w:val="24"/>
          <w:szCs w:val="24"/>
        </w:rPr>
        <w:t xml:space="preserve"> Администрации МО "Мелекесский район" Ульяновской области от 21.04.2014 N 427)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6.2. Отбор проводится комиссией по проведению отбора инвестиционных проектов и бизнес-планов на присвоение им статуса приоритетного инвестиционного проекта Мелекесского района (далее - Комиссия), создаваемой Администрацией муниципального образования "Мелекесский район" Ульяновской области.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6.3. Заседания Комиссии проводятся по мере поступления заявок, которые подлежат обязательной регистрации.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100"/>
      <w:bookmarkEnd w:id="1"/>
      <w:r w:rsidRPr="006B14B2">
        <w:rPr>
          <w:rFonts w:ascii="PT Astra Serif" w:hAnsi="PT Astra Serif"/>
          <w:sz w:val="24"/>
          <w:szCs w:val="24"/>
        </w:rPr>
        <w:t>6.4. Для получения статуса приоритетного инвестиционного проекта Мелекесского района организация - инициатор инвестиционного проекта (далее - претендент) представляет в Управление следующие документы в двух экземплярах: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(в ред. </w:t>
      </w:r>
      <w:hyperlink r:id="rId10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B14B2">
        <w:rPr>
          <w:rFonts w:ascii="PT Astra Serif" w:hAnsi="PT Astra Serif"/>
          <w:sz w:val="24"/>
          <w:szCs w:val="24"/>
        </w:rPr>
        <w:t xml:space="preserve"> Администрации МО "Мелекесский район" Ульяновской области от 21.04.2014 N 427)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письмо-заявление на имя Главы Администрации муниципального образования "Мелекесский район" Ульяновской области (в произвольной форме);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бизнес-план с расчетом критериев экономической и социальной значимости инвестиционного проекта, налоговых поступлений, объемов требуемой муниципальной поддержки в виде налоговых льгот, а также срока окупаемости инвестиционных затрат в соответствии с таблицами, приведенными в приложении к настоящему Положению;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нотариально заверенные копии учредительных документов;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lastRenderedPageBreak/>
        <w:t>- нотариально заверенные копии соответствующих разрешений или лицензий (в случаях, если действующим законодательством предусмотрено наличие таковых для осуществления предполагаемого вида деятельности);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подтверждение налогового органа об отсутствии недоимки;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справку из налогового органа о том, что претендент на момент подачи документов не находится в процедуре, применяемой в деле о банкротстве.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Данный перечень документов является исчерпывающим. Претендент по своей инициативе может представить любые дополнительные документы. Вышеперечисленные документы используются только в целях принятия решения о предоставлении инвестиционному проекту статуса приоритетного инвестиционного проекта Мелекесского района Ульяновской области.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6.5. Не принимаются к рассмотрению инвестиционные проекты претендентов: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6B14B2">
        <w:rPr>
          <w:rFonts w:ascii="PT Astra Serif" w:hAnsi="PT Astra Serif"/>
          <w:sz w:val="24"/>
          <w:szCs w:val="24"/>
        </w:rPr>
        <w:t>проводящих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процедуру реорганизации, ликвидации или находящихся в процедуре, применяемой в деле о банкротстве;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- на </w:t>
      </w:r>
      <w:proofErr w:type="gramStart"/>
      <w:r w:rsidRPr="006B14B2">
        <w:rPr>
          <w:rFonts w:ascii="PT Astra Serif" w:hAnsi="PT Astra Serif"/>
          <w:sz w:val="24"/>
          <w:szCs w:val="24"/>
        </w:rPr>
        <w:t>имущество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которых в установленном порядке наложен арест или обращено взыскание;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- хозяйственная </w:t>
      </w:r>
      <w:proofErr w:type="gramStart"/>
      <w:r w:rsidRPr="006B14B2">
        <w:rPr>
          <w:rFonts w:ascii="PT Astra Serif" w:hAnsi="PT Astra Serif"/>
          <w:sz w:val="24"/>
          <w:szCs w:val="24"/>
        </w:rPr>
        <w:t>деятельность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которых прекращена либо приостановлена органами государственной власти в установленном законодательством порядке;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6B14B2">
        <w:rPr>
          <w:rFonts w:ascii="PT Astra Serif" w:hAnsi="PT Astra Serif"/>
          <w:sz w:val="24"/>
          <w:szCs w:val="24"/>
        </w:rPr>
        <w:t>имеющих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недоимку;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6B14B2">
        <w:rPr>
          <w:rFonts w:ascii="PT Astra Serif" w:hAnsi="PT Astra Serif"/>
          <w:sz w:val="24"/>
          <w:szCs w:val="24"/>
        </w:rPr>
        <w:t>имеющих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просроченную задолженность по бюджетным кредитам, ранее выданным из областного бюджета Ульяновской области.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6.6. При реализации претендентом нескольких инвестиционных проектов документы, перечисленные в </w:t>
      </w:r>
      <w:hyperlink w:anchor="P100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пункте 6.4</w:t>
        </w:r>
      </w:hyperlink>
      <w:r w:rsidRPr="006B14B2">
        <w:rPr>
          <w:rFonts w:ascii="PT Astra Serif" w:hAnsi="PT Astra Serif"/>
          <w:sz w:val="24"/>
          <w:szCs w:val="24"/>
        </w:rPr>
        <w:t xml:space="preserve"> настоящего раздела, представляются по каждому инвестиционному проекту. Решение о присвоении инвестиционному проекту статуса приоритетного инвестиционного проекта Мелекесского района Ульяновской области Комиссией принимается по каждому инвестиционному проекту отдельно.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6.7. Реализация приоритетного инвестиционного проекта осуществляется за счет внебюджетных источников финансирования.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6.8. Инвестиционный проект может быть лишен статуса приоритетного инвестиционного проекта в случае невыполнения критериев, установленных </w:t>
      </w:r>
      <w:hyperlink w:anchor="P125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п. 7.4</w:t>
        </w:r>
      </w:hyperlink>
      <w:r w:rsidRPr="006B14B2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VII. Процедура проведения отбора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7.1. При приеме документов от претендентов ответственный специалист отдела по инвестициям и развитию промышленности и предпринимательства Управления экономического развития Администрации муниципального образования "Мелекесский район" (далее - специалист) в течение трех рабочих дней проверяет их на соответствие критериям, изложенным в </w:t>
      </w:r>
      <w:hyperlink w:anchor="P100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пункте 6.4</w:t>
        </w:r>
      </w:hyperlink>
      <w:r w:rsidRPr="006B14B2">
        <w:rPr>
          <w:rFonts w:ascii="PT Astra Serif" w:hAnsi="PT Astra Serif"/>
          <w:sz w:val="24"/>
          <w:szCs w:val="24"/>
        </w:rPr>
        <w:t xml:space="preserve"> настоящего Положения. В случае выявления несоответствий специалист возвращает претенденту документы на доработку с письменным обоснованием возврата.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(</w:t>
      </w:r>
      <w:proofErr w:type="gramStart"/>
      <w:r w:rsidRPr="006B14B2">
        <w:rPr>
          <w:rFonts w:ascii="PT Astra Serif" w:hAnsi="PT Astra Serif"/>
          <w:sz w:val="24"/>
          <w:szCs w:val="24"/>
        </w:rPr>
        <w:t>п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. 7.1 в ред. </w:t>
      </w:r>
      <w:hyperlink r:id="rId11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B14B2">
        <w:rPr>
          <w:rFonts w:ascii="PT Astra Serif" w:hAnsi="PT Astra Serif"/>
          <w:sz w:val="24"/>
          <w:szCs w:val="24"/>
        </w:rPr>
        <w:t xml:space="preserve"> Администрации МО "Мелекесский район" Ульяновской области от 21.04.2014 N 427)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lastRenderedPageBreak/>
        <w:t>7.2. Документация по инвестиционным проектам, претендующим на получение статуса приоритетного инвестиционного Мелекесского района, в течение десяти рабочих дней с момента поступления заявки рассматривается в отделе. По итогам рассмотрения документация представляется в Комиссию с пояснительной запиской о целесообразности реализации данного инвестиционного проекта на территории Мелекесского района и присвоения ему статуса приоритетного. Организатор отбора вправе привлекать для проведения независимой экспертизы заявок сторонних экспертов.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7.3. Комиссия в 10-дневный срок проводит комплексную экономическую экспертизу инвестиционного проекта на соответствие критериям экономической и социальной значимости, установленным в </w:t>
      </w:r>
      <w:hyperlink w:anchor="P125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пункте 7.4 раздела 7</w:t>
        </w:r>
      </w:hyperlink>
      <w:r w:rsidRPr="006B14B2">
        <w:rPr>
          <w:rFonts w:ascii="PT Astra Serif" w:hAnsi="PT Astra Serif"/>
          <w:sz w:val="24"/>
          <w:szCs w:val="24"/>
        </w:rPr>
        <w:t xml:space="preserve"> настоящего Положения, и готовит решение по инвестиционному проекту о целесообразности его реализации на территории Мелекесского района и присвоения ему статуса приоритетного инвестиционного проекта.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125"/>
      <w:bookmarkEnd w:id="2"/>
      <w:r w:rsidRPr="006B14B2">
        <w:rPr>
          <w:rFonts w:ascii="PT Astra Serif" w:hAnsi="PT Astra Serif"/>
          <w:sz w:val="24"/>
          <w:szCs w:val="24"/>
        </w:rPr>
        <w:t>7.4. Критериями экономической и социальной значимости для инвестиционных проектов, претендующих на получение статуса приоритетного инвестиционного проекта Мелекесского района, являются: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7.4.1. объем инвестиционных вложений в основной капитал для субъектов малого и среднего предпринимательства должен составлять не менее 3 млн. руб.;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7.4.2. создание новых рабочих мест в ходе реализации проекта для субъектов малого и среднего предпринимательства, должно быть не менее 10 рабочих мест</w:t>
      </w:r>
      <w:proofErr w:type="gramStart"/>
      <w:r w:rsidRPr="006B14B2">
        <w:rPr>
          <w:rFonts w:ascii="PT Astra Serif" w:hAnsi="PT Astra Serif"/>
          <w:sz w:val="24"/>
          <w:szCs w:val="24"/>
        </w:rPr>
        <w:t>.;</w:t>
      </w:r>
      <w:proofErr w:type="gramEnd"/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7.4.3. объем налоговых поступлений в консолидированный бюджет района за календарный год при запуске проекта на полную мощность должен составлять для субъектов малого и среднего предпринимательства не менее установленных величин не менее 50 тыс. руб.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(п. 7.4 в ред. </w:t>
      </w:r>
      <w:hyperlink r:id="rId12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B14B2">
        <w:rPr>
          <w:rFonts w:ascii="PT Astra Serif" w:hAnsi="PT Astra Serif"/>
          <w:sz w:val="24"/>
          <w:szCs w:val="24"/>
        </w:rPr>
        <w:t xml:space="preserve"> Администрации МО "Мелекесский район" Ульяновской области от 21.04.2014 N 427)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7.5. Презентацию инвестиционного проекта на Комиссии осуществляет претендент. Решение Комиссии принимается большинством голосов и оформляется протоколом.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7.6. На основании решения Комиссии о присвоении инвестиционному проекту (проектам) статуса приоритетного инвестиционного проекта Мелекесского района специалист вносит данный проект в реестр приоритетных инвестиционных проектов Мелекесского района и готовит для претендента выписку из реестра и протокола о присвоении инвестиционному проекту (проектам) статуса приоритетного инвестиционного проекта Мелекесского района.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7.7. Надлежаще заверенная Администрацией Мелекесского района копия выписки из реестра и копия протокола о присвоении инвестиционному проекту статуса приоритетного инвестиционного проекта Мелекесского района направляются специалистом отдела заявителю в 5-дневный срок.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7.8. Специалист отдела обеспечивает ежемесячное направление в </w:t>
      </w:r>
      <w:proofErr w:type="gramStart"/>
      <w:r w:rsidRPr="006B14B2">
        <w:rPr>
          <w:rFonts w:ascii="PT Astra Serif" w:hAnsi="PT Astra Serif"/>
          <w:sz w:val="24"/>
          <w:szCs w:val="24"/>
        </w:rPr>
        <w:t>Межрайонную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ИФНС России N 7 по Ульяновской области перечня организаций, реализующих приоритетные инвестиционные проекты Мелекесского района.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VIII. Порядок формирования районного реестра приоритетных инвестиционных проектов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8.1. Формирование районного реестра приоритетных инвестиционных проектов </w:t>
      </w:r>
      <w:r w:rsidRPr="006B14B2">
        <w:rPr>
          <w:rFonts w:ascii="PT Astra Serif" w:hAnsi="PT Astra Serif"/>
          <w:sz w:val="24"/>
          <w:szCs w:val="24"/>
        </w:rPr>
        <w:lastRenderedPageBreak/>
        <w:t>осуществляет отдел экономического мониторинга, инвестиций и промышленности Управления экономического развития Администрации муниципального образования "Мелекесский район" Ульяновской области.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8.2. Правом внесения предложения по включению инвестиционных проектов в районный реестр обладают органы местного самоуправления, потенциальные инвесторы, а также заинтересованные в привлечении инвестиций юридические лица и индивидуальные предприниматели.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Перечень документов для подачи заявки на включение инвестиционного проекта в районный реестр определяется настоящим Положением и подлежит официальному опубликованию в средствах массовой информации.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IX. Порядок предоставления муниципальной поддержки инвесторам, реализующим приоритетные инвестиционные проекты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9.1. Стабильность для инвестора, осуществляющего приоритетный инвестиционный проект, гарантируется в течение срока окупаемости инвестиционного проекта, но не более 5 лет со дня начала финансирования указанного проекта.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9.2. Решение об определении фактического срока окупаемости инвестиционных затрат оформляется постановлением Администрации муниципального образования "Мелекесский район" Ульяновской области, в котором указывается дата окончания фактического срока окупаемости инвестиционных затрат.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9.3. Действие статуса приоритетного инвестиционного проекта прекращается с начала налогового периода, следующего за налоговым периодом, в котором произошло окончание фактического срока окупаемости инвестиционных затрат.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X. Инвестиционный договор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10.1. Приоритетный инвестиционный договор между инвестором и Администрацией муниципального образования "Мелекесский район" заключается в соответствии с законодательством Российской Федерации на период окупаемости инвестиционного проекта сроком не более 5 лет со дня начала финансирования указанного проекта.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10.2. От имени Администрации приоритетный инвестиционный договор подписывает Глава Администрации муниципального образования "Мелекесский район" Ульяновской области.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10.3. Администрация ежегодно направляет в Совет депутатов муниципального образования "Мелекесский район" Ульяновской области отчет о ходе реализации заключенных приоритетных инвестиционных договоров.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10.4. Инвестор обязан по требованию уполномоченных органов местного самоуправления информировать их о ходе реализации приоритетного инвестиционного проекта и представлять документацию, необходимую для проверки соблюдения условий инвестиционного договора.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XI. Формы муниципальной поддержки инвестиционной деятельности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11.1. </w:t>
      </w:r>
      <w:proofErr w:type="gramStart"/>
      <w:r w:rsidRPr="006B14B2">
        <w:rPr>
          <w:rFonts w:ascii="PT Astra Serif" w:hAnsi="PT Astra Serif"/>
          <w:sz w:val="24"/>
          <w:szCs w:val="24"/>
        </w:rPr>
        <w:t>Муниципальная поддержка инвестиционной деятельности оказывается всем инвестиционным проектам, реализуемым на территории муниципального образования "Мелекесский район" Ульяновской области в правовой и организационной формах.</w:t>
      </w:r>
      <w:proofErr w:type="gramEnd"/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157"/>
      <w:bookmarkEnd w:id="3"/>
      <w:r w:rsidRPr="006B14B2">
        <w:rPr>
          <w:rFonts w:ascii="PT Astra Serif" w:hAnsi="PT Astra Serif"/>
          <w:sz w:val="24"/>
          <w:szCs w:val="24"/>
        </w:rPr>
        <w:lastRenderedPageBreak/>
        <w:t>11.2. Дополнительная форма муниципальной поддержки по приоритетным инвестиционным проектам района следующая: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- в части уплаты земельного налога установлен размер 0,1% от кадастровой стоимости земельного участка на земли, используемые для реализации приоритетного инвестиционного проекта;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- в случае неисполнения инвестором обязательств, определенных данным Положением и заключенным приоритетным инвестиционным договором, он лишается льгот, предоставленных ему в соответствии с </w:t>
      </w:r>
      <w:hyperlink w:anchor="P157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пунктом 11.2</w:t>
        </w:r>
      </w:hyperlink>
      <w:r w:rsidRPr="006B14B2">
        <w:rPr>
          <w:rFonts w:ascii="PT Astra Serif" w:hAnsi="PT Astra Serif"/>
          <w:sz w:val="24"/>
          <w:szCs w:val="24"/>
        </w:rPr>
        <w:t>. Сумма денежных средств, не уплаченных в результате предоставления указанных льгот, подлежит возврату в порядке, установленном законодательством Российской Федерации.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Приложение N 2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"Мелекесский район"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от 08.06.2011 N 809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4" w:name="P171"/>
      <w:bookmarkEnd w:id="4"/>
      <w:r w:rsidRPr="006B14B2">
        <w:rPr>
          <w:rFonts w:ascii="PT Astra Serif" w:hAnsi="PT Astra Serif"/>
          <w:sz w:val="24"/>
          <w:szCs w:val="24"/>
        </w:rPr>
        <w:t>СОСТАВ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КОМИССИИ ПО ПРОВЕДЕНИЮ ОТБОРА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ИНВЕСТИЦИОННЫХ ПРОЕКТОВ НА ПРИСВОЕНИЕ ИМ СТАТУСА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ПРИОРИТЕТНОГО ИНВЕСТИЦИОННОГО ПРОЕКТА МУНИЦИПАЛЬНОГО</w:t>
      </w:r>
    </w:p>
    <w:p w:rsidR="00BC48B6" w:rsidRPr="006B14B2" w:rsidRDefault="00BC48B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ОБРАЗОВАНИЯ "МЕЛЕКЕССКИЙ РАЙОН" УЛЬЯНОВСКОЙ ОБЛАСТИ</w:t>
      </w:r>
    </w:p>
    <w:p w:rsidR="00BC48B6" w:rsidRPr="006B14B2" w:rsidRDefault="00BC48B6">
      <w:pPr>
        <w:spacing w:after="1"/>
        <w:rPr>
          <w:rFonts w:ascii="PT Astra Serif" w:hAnsi="PT Astra Serif"/>
          <w:sz w:val="24"/>
          <w:szCs w:val="24"/>
        </w:rPr>
      </w:pP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Список изменяющих документов</w:t>
      </w: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B14B2">
        <w:rPr>
          <w:rFonts w:ascii="PT Astra Serif" w:hAnsi="PT Astra Serif"/>
          <w:color w:val="392C69"/>
          <w:sz w:val="24"/>
          <w:szCs w:val="24"/>
        </w:rPr>
        <w:t xml:space="preserve">(в ред. </w:t>
      </w:r>
      <w:hyperlink r:id="rId13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B14B2">
        <w:rPr>
          <w:rFonts w:ascii="PT Astra Serif" w:hAnsi="PT Astra Serif"/>
          <w:color w:val="392C69"/>
          <w:sz w:val="24"/>
          <w:szCs w:val="24"/>
        </w:rPr>
        <w:t xml:space="preserve"> Администрации</w:t>
      </w:r>
      <w:proofErr w:type="gramEnd"/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МО "Мелекесский район" Ульяновской области</w:t>
      </w:r>
    </w:p>
    <w:p w:rsidR="00BC48B6" w:rsidRDefault="006B14B2" w:rsidP="006B14B2">
      <w:pPr>
        <w:pStyle w:val="ConsPlusNormal"/>
        <w:jc w:val="center"/>
        <w:rPr>
          <w:rFonts w:ascii="PT Astra Serif" w:hAnsi="PT Astra Serif"/>
          <w:color w:val="392C69"/>
          <w:sz w:val="24"/>
          <w:szCs w:val="24"/>
        </w:rPr>
      </w:pPr>
      <w:r w:rsidRPr="006B14B2">
        <w:rPr>
          <w:rFonts w:ascii="PT Astra Serif" w:hAnsi="PT Astra Serif"/>
          <w:color w:val="392C69"/>
          <w:sz w:val="24"/>
          <w:szCs w:val="24"/>
        </w:rPr>
        <w:t>от 21.04.2014 N 427)</w:t>
      </w:r>
    </w:p>
    <w:p w:rsidR="006B14B2" w:rsidRPr="006B14B2" w:rsidRDefault="006B14B2" w:rsidP="006B14B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5" w:name="_GoBack"/>
      <w:bookmarkEnd w:id="5"/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Председатель комиссии: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spellStart"/>
      <w:r w:rsidRPr="006B14B2">
        <w:rPr>
          <w:rFonts w:ascii="PT Astra Serif" w:hAnsi="PT Astra Serif"/>
          <w:sz w:val="24"/>
          <w:szCs w:val="24"/>
        </w:rPr>
        <w:t>Тигин</w:t>
      </w:r>
      <w:proofErr w:type="spellEnd"/>
      <w:r w:rsidRPr="006B14B2">
        <w:rPr>
          <w:rFonts w:ascii="PT Astra Serif" w:hAnsi="PT Astra Serif"/>
          <w:sz w:val="24"/>
          <w:szCs w:val="24"/>
        </w:rPr>
        <w:t xml:space="preserve"> В.П.         - Глава Администрации МО "Мелекесский район"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Ульяновской области.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Секретарь: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Орлова О.А.        - главный специалист-эксперт отдела по инвестициям и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развитию промышленности и предпринимательства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Управления экономического развития Администрации МО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"Мелекесский район" Ульяновской области.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Члены комиссии: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Губанова Е.Н.      - начальник отдела кадрового и правового обеспечения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Администрации МО "Мелекесский район" Ульяновской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области;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Ибрагимова Г.М.    - начальник отдела по инвестициям и развитию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промышленности и предпринимательства Управления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экономического развития Администрации МО "Мелекесский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район" Ульяновской области;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Костик Л.А.        - начальник Управления экономического развития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Администрации МО "Мелекесский район" Ульяновской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области;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spellStart"/>
      <w:r w:rsidRPr="006B14B2">
        <w:rPr>
          <w:rFonts w:ascii="PT Astra Serif" w:hAnsi="PT Astra Serif"/>
          <w:sz w:val="24"/>
          <w:szCs w:val="24"/>
        </w:rPr>
        <w:lastRenderedPageBreak/>
        <w:t>Насыбуллин</w:t>
      </w:r>
      <w:proofErr w:type="spellEnd"/>
      <w:r w:rsidRPr="006B14B2">
        <w:rPr>
          <w:rFonts w:ascii="PT Astra Serif" w:hAnsi="PT Astra Serif"/>
          <w:sz w:val="24"/>
          <w:szCs w:val="24"/>
        </w:rPr>
        <w:t xml:space="preserve"> Н.К.    - депутат Совета депутатов МО "Мелекесский район"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Ульяновской области пятого созыва (по согласованию);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Щукин А.В.         - начальник Финансового управления Администрации МО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"Мелекесский район" Ульяновской области.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Приложение N 3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"Мелекесский район"</w:t>
      </w:r>
    </w:p>
    <w:p w:rsidR="00BC48B6" w:rsidRPr="006B14B2" w:rsidRDefault="00BC48B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от 08.06.2011 N 809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6" w:name="P215"/>
      <w:bookmarkEnd w:id="6"/>
      <w:r w:rsidRPr="006B14B2">
        <w:rPr>
          <w:rFonts w:ascii="PT Astra Serif" w:hAnsi="PT Astra Serif"/>
          <w:sz w:val="24"/>
          <w:szCs w:val="24"/>
        </w:rPr>
        <w:t>ТРЕБОВАНИЯ</w:t>
      </w: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 ОФОРМЛЕНИЮ БИЗНЕС-ПЛАНА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___________________________________________________________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Название организации - инициатора инвестиционного проекта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УТВЕРЖДАЮ ___________________________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                  (должность)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_____________________________________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             (Ф.И.О.)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         "____" _____________ 20__ г.</w:t>
      </w: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            (М.П.)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БИЗНЕС-ПЛАН</w:t>
      </w: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__________________________________</w:t>
      </w: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(название инвестиционного проекта)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1. Резюме инвестиционного проекта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1.1. Сведения об организации - инициаторе инвестиционного проекта (далее - организация-претендент):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наименование, адреса и номера телефонов основных учредителей с указанием доли в уставном капитале;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фамилия, имя, отчество и номер телефона руководителя организации-претендента, лица, ответственного за реализацию инвестиционного проекта.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1.2. Характеристика инвестиционного проекта: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цель;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краткое содержание;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описание производимого продукта;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рынок, объем сбыта и цена продукта;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финансирование инвестиционного проекта;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lastRenderedPageBreak/>
        <w:t>ранее созданные основные фонды, задействованные при реализации инвестиционного проекта;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необходимые инвестиции (направления и суммы);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инвестиционный период, срок выхода на плановый объем продаж.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1.3. Источники финансирования инвестиционного проекта: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полная стоимость - сумма, 100%, в том числе: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собственные средства - сумма, %, в том числе ранее созданные основные средства;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заемные средства - сумма, %, в том числе: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кредиты банков;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заемные средства других организаций.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1.4. Окупаемость и эффективность инвестиционного проекта: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срок окупаемости инвестиционного проекта;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коэффициент эффективности предоставляемых (планируемых к предоставлению) налоговых льгот для консолидированного бюджета района;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социальная эффективность.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2. Организация производства и сбыта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Характеристика продукции, намечаемой к выпуску, планируемый объем производства и реализации.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2.1. Принятая технология производства. Степень готовности организации-претендента к серийному производству продукции, в том числе состояние конструкторско-технологической подготовки производства, наличие сертификатов и лицензий, изготовленных опытных образцов. Состав основного оборудования, его поставщики и условия поставок (покупка, аренда, лизинг).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Поставщики сырья, материалов и покупных комплектующих изделий (название, условия поставок).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Численность </w:t>
      </w:r>
      <w:proofErr w:type="gramStart"/>
      <w:r w:rsidRPr="006B14B2">
        <w:rPr>
          <w:rFonts w:ascii="PT Astra Serif" w:hAnsi="PT Astra Serif"/>
          <w:sz w:val="24"/>
          <w:szCs w:val="24"/>
        </w:rPr>
        <w:t>работающих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и затраты на оплату труда.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Годовые затраты на выпуск продукции.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Себестоимость единицы продукции.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Подтверждение получения необходимых ресурсов (электрической и тепловой энергии, воды и т.д.).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2.2. Обоснование сбыта.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Существующие и потенциальные потребители. Указать, является ли организация-претендент монополистом в выпуске данной продукции. Уровень удовлетворенности спроса, его характер (равномерный или сезонный).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lastRenderedPageBreak/>
        <w:t>Сравнительные потребительские и ценовые характеристики продукции конкурентов и организации-претендента. Особенности сегмента рынка, на которые ориентируется инвестиционный проект, дальнейшая динамика развития. Указать, какие свойства продукции или дополнительные услуги делают инвестиционный проект предпочтительным по отношению к конкурентам. Указать, какую долю рынка планируется охватить и стратегию достижения данной цели.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2.3. Организационное обеспечение инвестиционного проекта.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Сведения об организации-претенденте (уставной капитал, финансовое положение), место регистрации организации или обособленного подразделения.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Руководители организации-претендента.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Обладатель права подписи документов.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Календарный план работ. Дать описание сроков и объемов работ по этапам реализации инвестиционного проекта с указанием сроков проведения, ответственного за реализацию, суммы затрат на каждый этап.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3. Инвестиции и их источники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Полная стоимость инвестиционного проекта и удельные объемы его финансирования по составляющим (собственные, заемные средства). Обеспеченность финансовых возможностей организации-претендента по реализации инвестиционного проекта.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Направления инвестиционных затрат по инвестиционному проекту </w:t>
      </w:r>
      <w:hyperlink w:anchor="P287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(таб. N 1)</w:t>
        </w:r>
      </w:hyperlink>
      <w:r w:rsidRPr="006B14B2">
        <w:rPr>
          <w:rFonts w:ascii="PT Astra Serif" w:hAnsi="PT Astra Serif"/>
          <w:sz w:val="24"/>
          <w:szCs w:val="24"/>
        </w:rPr>
        <w:t>. Состав основного оборудования и условия его приобретения. Прирост оборотных средств, необходимый для реализации инвестиционного проекта.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Инвестиции на создание одного рабочего места.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Источники финансирования инвестиционного проекта </w:t>
      </w:r>
      <w:hyperlink w:anchor="P607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(таб. N 2)</w:t>
        </w:r>
      </w:hyperlink>
      <w:r w:rsidRPr="006B14B2">
        <w:rPr>
          <w:rFonts w:ascii="PT Astra Serif" w:hAnsi="PT Astra Serif"/>
          <w:sz w:val="24"/>
          <w:szCs w:val="24"/>
        </w:rPr>
        <w:t>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4. Финансовые результаты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Программа производства и реализации продукции </w:t>
      </w:r>
      <w:hyperlink w:anchor="P740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(таб. N 3)</w:t>
        </w:r>
      </w:hyperlink>
      <w:r w:rsidRPr="006B14B2">
        <w:rPr>
          <w:rFonts w:ascii="PT Astra Serif" w:hAnsi="PT Astra Serif"/>
          <w:sz w:val="24"/>
          <w:szCs w:val="24"/>
        </w:rPr>
        <w:t>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Расчет финансовых результатов производственной и сбытовой деятельности </w:t>
      </w:r>
      <w:hyperlink w:anchor="P839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(таб. N 4)</w:t>
        </w:r>
      </w:hyperlink>
      <w:r w:rsidRPr="006B14B2">
        <w:rPr>
          <w:rFonts w:ascii="PT Astra Serif" w:hAnsi="PT Astra Serif"/>
          <w:sz w:val="24"/>
          <w:szCs w:val="24"/>
        </w:rPr>
        <w:t xml:space="preserve">, расчет объемов муниципальной поддержки в виде предоставленных налоговых льгот по земельному налогу </w:t>
      </w:r>
      <w:hyperlink w:anchor="P926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(таб. N 5)</w:t>
        </w:r>
      </w:hyperlink>
      <w:r w:rsidRPr="006B14B2">
        <w:rPr>
          <w:rFonts w:ascii="PT Astra Serif" w:hAnsi="PT Astra Serif"/>
          <w:sz w:val="24"/>
          <w:szCs w:val="24"/>
        </w:rPr>
        <w:t xml:space="preserve">, коэффициент эффективности предоставляемых (планируемых к предоставлению) налоговых льгот для консолидированного бюджета района </w:t>
      </w:r>
      <w:hyperlink w:anchor="P972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(таб. N 6)</w:t>
        </w:r>
      </w:hyperlink>
      <w:r w:rsidRPr="006B14B2">
        <w:rPr>
          <w:rFonts w:ascii="PT Astra Serif" w:hAnsi="PT Astra Serif"/>
          <w:sz w:val="24"/>
          <w:szCs w:val="24"/>
        </w:rPr>
        <w:t>.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Расчет срока окупаемости инвестиционных затрат </w:t>
      </w:r>
      <w:hyperlink w:anchor="P1005" w:history="1">
        <w:r w:rsidRPr="006B14B2">
          <w:rPr>
            <w:rFonts w:ascii="PT Astra Serif" w:hAnsi="PT Astra Serif"/>
            <w:color w:val="0000FF"/>
            <w:sz w:val="24"/>
            <w:szCs w:val="24"/>
          </w:rPr>
          <w:t>(таб. N 7)</w:t>
        </w:r>
      </w:hyperlink>
      <w:r w:rsidRPr="006B14B2">
        <w:rPr>
          <w:rFonts w:ascii="PT Astra Serif" w:hAnsi="PT Astra Serif"/>
          <w:sz w:val="24"/>
          <w:szCs w:val="24"/>
        </w:rPr>
        <w:t>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ind w:firstLine="540"/>
        <w:jc w:val="both"/>
        <w:outlineLvl w:val="1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5. Риски и гарантии реализации инвестиционного проекта</w:t>
      </w:r>
    </w:p>
    <w:p w:rsidR="00BC48B6" w:rsidRPr="006B14B2" w:rsidRDefault="00BC48B6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Дать описание и возможные пути минимизации рисков, возникающих при реализации инвестиционного проекта.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bookmarkStart w:id="7" w:name="P287"/>
      <w:bookmarkEnd w:id="7"/>
      <w:r w:rsidRPr="006B14B2">
        <w:rPr>
          <w:rFonts w:ascii="PT Astra Serif" w:hAnsi="PT Astra Serif"/>
          <w:sz w:val="24"/>
          <w:szCs w:val="24"/>
        </w:rPr>
        <w:t>Таблица N 1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ИНВЕСТИЦИОННЫЕ ЗАТРАТЫ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rPr>
          <w:rFonts w:ascii="PT Astra Serif" w:hAnsi="PT Astra Serif"/>
          <w:sz w:val="24"/>
          <w:szCs w:val="24"/>
        </w:rPr>
        <w:sectPr w:rsidR="00BC48B6" w:rsidRPr="006B14B2" w:rsidSect="00853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300"/>
        <w:gridCol w:w="1485"/>
        <w:gridCol w:w="1485"/>
        <w:gridCol w:w="990"/>
        <w:gridCol w:w="825"/>
        <w:gridCol w:w="660"/>
        <w:gridCol w:w="825"/>
        <w:gridCol w:w="660"/>
        <w:gridCol w:w="990"/>
      </w:tblGrid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N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Статьи затрат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Освоено</w:t>
            </w:r>
          </w:p>
        </w:tc>
        <w:tc>
          <w:tcPr>
            <w:tcW w:w="4950" w:type="dxa"/>
            <w:gridSpan w:val="6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Подлежит освоению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3960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 том числе по годам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первый год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Капитальные вложения, тыс. руб.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а) оборудование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б) строительно-монтажные работы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в) прочие затраты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Научно-исследовательские и опытно-конструкторские работы (завершающая стадия), тыс. руб.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Капитальные вложения в объекты сбыта, тыс. руб.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Прирост оборотных средств, тыс. руб.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Общий объем </w:t>
            </w:r>
            <w:proofErr w:type="spellStart"/>
            <w:r w:rsidRPr="006B14B2">
              <w:rPr>
                <w:rFonts w:ascii="PT Astra Serif" w:hAnsi="PT Astra Serif"/>
                <w:sz w:val="24"/>
                <w:szCs w:val="24"/>
              </w:rPr>
              <w:t>инвествложений</w:t>
            </w:r>
            <w:proofErr w:type="spellEnd"/>
            <w:r w:rsidRPr="006B14B2">
              <w:rPr>
                <w:rFonts w:ascii="PT Astra Serif" w:hAnsi="PT Astra Serif"/>
                <w:sz w:val="24"/>
                <w:szCs w:val="24"/>
              </w:rPr>
              <w:t>, тыс. руб.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Создание рабочих мест на </w:t>
            </w: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территории района, чел.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Среднемесячная </w:t>
            </w:r>
            <w:proofErr w:type="spellStart"/>
            <w:r w:rsidRPr="006B14B2">
              <w:rPr>
                <w:rFonts w:ascii="PT Astra Serif" w:hAnsi="PT Astra Serif"/>
                <w:sz w:val="24"/>
                <w:szCs w:val="24"/>
              </w:rPr>
              <w:t>зараб</w:t>
            </w:r>
            <w:proofErr w:type="spellEnd"/>
            <w:r w:rsidRPr="006B14B2">
              <w:rPr>
                <w:rFonts w:ascii="PT Astra Serif" w:hAnsi="PT Astra Serif"/>
                <w:sz w:val="24"/>
                <w:szCs w:val="24"/>
              </w:rPr>
              <w:t>. плата на работника, тыс. руб.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Инвестиции на создание одного рабочего места, тыс. руб.</w:t>
            </w: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300"/>
        <w:gridCol w:w="825"/>
        <w:gridCol w:w="660"/>
        <w:gridCol w:w="825"/>
        <w:gridCol w:w="660"/>
        <w:gridCol w:w="990"/>
        <w:gridCol w:w="825"/>
        <w:gridCol w:w="660"/>
        <w:gridCol w:w="825"/>
        <w:gridCol w:w="660"/>
        <w:gridCol w:w="990"/>
      </w:tblGrid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Статьи затрат</w:t>
            </w:r>
          </w:p>
        </w:tc>
        <w:tc>
          <w:tcPr>
            <w:tcW w:w="6930" w:type="dxa"/>
            <w:gridSpan w:val="9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Подлежит освоению</w:t>
            </w:r>
          </w:p>
        </w:tc>
        <w:tc>
          <w:tcPr>
            <w:tcW w:w="990" w:type="dxa"/>
            <w:vMerge w:val="restart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0" w:type="dxa"/>
            <w:gridSpan w:val="9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 том числе по годам</w:t>
            </w:r>
          </w:p>
        </w:tc>
        <w:tc>
          <w:tcPr>
            <w:tcW w:w="990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второй год</w:t>
            </w:r>
          </w:p>
        </w:tc>
        <w:tc>
          <w:tcPr>
            <w:tcW w:w="2970" w:type="dxa"/>
            <w:gridSpan w:val="4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последующие годы</w:t>
            </w:r>
          </w:p>
        </w:tc>
        <w:tc>
          <w:tcPr>
            <w:tcW w:w="990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Капитальные вложения, тыс. руб.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а) оборудование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б) строительно-монтажные работы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в) прочие затраты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Научно-исследовательские и опытно-конструкторские работы (завершающая стадия), тыс. руб.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Капитальные вложения в объекты сбыта, тыс. руб.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Прирост оборотных средств, тыс. руб.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Общий объем </w:t>
            </w:r>
            <w:proofErr w:type="spellStart"/>
            <w:r w:rsidRPr="006B14B2">
              <w:rPr>
                <w:rFonts w:ascii="PT Astra Serif" w:hAnsi="PT Astra Serif"/>
                <w:sz w:val="24"/>
                <w:szCs w:val="24"/>
              </w:rPr>
              <w:t>инвествложений</w:t>
            </w:r>
            <w:proofErr w:type="spellEnd"/>
            <w:r w:rsidRPr="006B14B2">
              <w:rPr>
                <w:rFonts w:ascii="PT Astra Serif" w:hAnsi="PT Astra Serif"/>
                <w:sz w:val="24"/>
                <w:szCs w:val="24"/>
              </w:rPr>
              <w:t>, тыс. руб.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Создание рабочих мест на территории района, чел.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Среднемесячная </w:t>
            </w:r>
            <w:proofErr w:type="spellStart"/>
            <w:r w:rsidRPr="006B14B2">
              <w:rPr>
                <w:rFonts w:ascii="PT Astra Serif" w:hAnsi="PT Astra Serif"/>
                <w:sz w:val="24"/>
                <w:szCs w:val="24"/>
              </w:rPr>
              <w:t>зараб</w:t>
            </w:r>
            <w:proofErr w:type="spellEnd"/>
            <w:r w:rsidRPr="006B14B2">
              <w:rPr>
                <w:rFonts w:ascii="PT Astra Serif" w:hAnsi="PT Astra Serif"/>
                <w:sz w:val="24"/>
                <w:szCs w:val="24"/>
              </w:rPr>
              <w:t>. плата на работника, тыс. руб.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Инвестиции на создание одного рабочего места, тыс. руб.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rPr>
          <w:rFonts w:ascii="PT Astra Serif" w:hAnsi="PT Astra Serif"/>
          <w:sz w:val="24"/>
          <w:szCs w:val="24"/>
        </w:rPr>
        <w:sectPr w:rsidR="00BC48B6" w:rsidRPr="006B14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bookmarkStart w:id="8" w:name="P607"/>
      <w:bookmarkEnd w:id="8"/>
      <w:r w:rsidRPr="006B14B2">
        <w:rPr>
          <w:rFonts w:ascii="PT Astra Serif" w:hAnsi="PT Astra Serif"/>
          <w:sz w:val="24"/>
          <w:szCs w:val="24"/>
        </w:rPr>
        <w:t>Таблица N 2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ИСТОЧНИКИ ФИНАНСИРОВАНИЯ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310"/>
        <w:gridCol w:w="1320"/>
        <w:gridCol w:w="1815"/>
        <w:gridCol w:w="1155"/>
        <w:gridCol w:w="990"/>
        <w:gridCol w:w="990"/>
        <w:gridCol w:w="990"/>
        <w:gridCol w:w="825"/>
        <w:gridCol w:w="990"/>
      </w:tblGrid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6B14B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B14B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31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32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Освоено</w:t>
            </w:r>
          </w:p>
        </w:tc>
        <w:tc>
          <w:tcPr>
            <w:tcW w:w="5940" w:type="dxa"/>
            <w:gridSpan w:val="6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Подлежит освоению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1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78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 том числе по годам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1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первый год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1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9" w:name="P638"/>
            <w:bookmarkEnd w:id="9"/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Собственные средства в денежной форме</w:t>
            </w:r>
          </w:p>
        </w:tc>
        <w:tc>
          <w:tcPr>
            <w:tcW w:w="132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0" w:name="P648"/>
            <w:bookmarkEnd w:id="10"/>
            <w:r w:rsidRPr="006B14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Заемные средства</w:t>
            </w:r>
          </w:p>
        </w:tc>
        <w:tc>
          <w:tcPr>
            <w:tcW w:w="132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Итого (</w:t>
            </w:r>
            <w:hyperlink w:anchor="P638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1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648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2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145"/>
        <w:gridCol w:w="660"/>
        <w:gridCol w:w="660"/>
        <w:gridCol w:w="660"/>
        <w:gridCol w:w="660"/>
        <w:gridCol w:w="990"/>
        <w:gridCol w:w="660"/>
        <w:gridCol w:w="825"/>
        <w:gridCol w:w="660"/>
        <w:gridCol w:w="825"/>
        <w:gridCol w:w="990"/>
        <w:gridCol w:w="660"/>
        <w:gridCol w:w="990"/>
      </w:tblGrid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6B14B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B14B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14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7590" w:type="dxa"/>
            <w:gridSpan w:val="10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Подлежит освоению</w:t>
            </w:r>
          </w:p>
        </w:tc>
        <w:tc>
          <w:tcPr>
            <w:tcW w:w="1650" w:type="dxa"/>
            <w:gridSpan w:val="2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90" w:type="dxa"/>
            <w:gridSpan w:val="10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 том числе по годам</w:t>
            </w:r>
          </w:p>
        </w:tc>
        <w:tc>
          <w:tcPr>
            <w:tcW w:w="1650" w:type="dxa"/>
            <w:gridSpan w:val="2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0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второй год</w:t>
            </w:r>
          </w:p>
        </w:tc>
        <w:tc>
          <w:tcPr>
            <w:tcW w:w="3960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последующие годы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1" w:name="P697"/>
            <w:bookmarkEnd w:id="11"/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Собственные </w:t>
            </w: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средства в денежной форме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2" w:name="P711"/>
            <w:bookmarkEnd w:id="12"/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Заемные средства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Итого (</w:t>
            </w:r>
            <w:hyperlink w:anchor="P697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1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711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2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bookmarkStart w:id="13" w:name="P740"/>
      <w:bookmarkEnd w:id="13"/>
      <w:r w:rsidRPr="006B14B2">
        <w:rPr>
          <w:rFonts w:ascii="PT Astra Serif" w:hAnsi="PT Astra Serif"/>
          <w:sz w:val="24"/>
          <w:szCs w:val="24"/>
        </w:rPr>
        <w:t>Таблица N 3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ПРОГРАММА ПРОИЗВОДСТВА И РЕАЛИЗАЦИИ ПРОДУКЦИИ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475"/>
        <w:gridCol w:w="990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BC48B6" w:rsidRPr="006B14B2">
        <w:tc>
          <w:tcPr>
            <w:tcW w:w="495" w:type="dxa"/>
            <w:vMerge w:val="restart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6B14B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B14B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75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Наименование источника</w:t>
            </w:r>
          </w:p>
        </w:tc>
        <w:tc>
          <w:tcPr>
            <w:tcW w:w="990" w:type="dxa"/>
            <w:vMerge w:val="restart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395" w:type="dxa"/>
            <w:gridSpan w:val="1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 том числе по годам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Третий год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 натуральном выражении: выпуск (шт.)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Численность работающих (чел.)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Среднемесячная начисленная заработная плата на одного работающего, руб.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Фонд оплаты труда за год, тыс. руб.</w:t>
            </w:r>
          </w:p>
        </w:tc>
        <w:tc>
          <w:tcPr>
            <w:tcW w:w="99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bookmarkStart w:id="14" w:name="P839"/>
      <w:bookmarkEnd w:id="14"/>
      <w:r w:rsidRPr="006B14B2">
        <w:rPr>
          <w:rFonts w:ascii="PT Astra Serif" w:hAnsi="PT Astra Serif"/>
          <w:sz w:val="24"/>
          <w:szCs w:val="24"/>
        </w:rPr>
        <w:t>Таблица N 4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РАСЧЕТ ФИНАНСОВЫХ РЕЗУЛЬТАТОВ</w:t>
      </w: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ПРОИЗВОДСТВЕННОЙ И СБЫТОВОЙ ДЕЯТЕЛЬНОСТИ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                        (тыс. рублей)</w:t>
      </w:r>
    </w:p>
    <w:p w:rsidR="00BC48B6" w:rsidRPr="006B14B2" w:rsidRDefault="00BC48B6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475"/>
        <w:gridCol w:w="1155"/>
        <w:gridCol w:w="148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BC48B6" w:rsidRPr="006B14B2">
        <w:tc>
          <w:tcPr>
            <w:tcW w:w="495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6B14B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B14B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75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155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485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Итого за период предоставления муниципальной поддержки</w:t>
            </w:r>
          </w:p>
        </w:tc>
        <w:tc>
          <w:tcPr>
            <w:tcW w:w="10395" w:type="dxa"/>
            <w:gridSpan w:val="1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Годы реализации проекта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Третий год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Доходы, всего</w:t>
            </w: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Расходы, всего</w:t>
            </w: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Финансовый результат (прибыль/ убыток)</w:t>
            </w:r>
          </w:p>
        </w:tc>
        <w:tc>
          <w:tcPr>
            <w:tcW w:w="115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bookmarkStart w:id="15" w:name="P926"/>
      <w:bookmarkEnd w:id="15"/>
      <w:r w:rsidRPr="006B14B2">
        <w:rPr>
          <w:rFonts w:ascii="PT Astra Serif" w:hAnsi="PT Astra Serif"/>
          <w:sz w:val="24"/>
          <w:szCs w:val="24"/>
        </w:rPr>
        <w:t>Таблица N 5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ОБЪЕМ МУНИЦИПАЛЬНОЙ ПОДДЕРЖКИ В ВИДЕ НАЛОГОВЫХ ЛЬГОТ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                        (тыс. рублей)</w:t>
      </w:r>
    </w:p>
    <w:p w:rsidR="00BC48B6" w:rsidRPr="006B14B2" w:rsidRDefault="00BC48B6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475"/>
        <w:gridCol w:w="850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BC48B6" w:rsidRPr="006B14B2">
        <w:tc>
          <w:tcPr>
            <w:tcW w:w="495" w:type="dxa"/>
            <w:vMerge w:val="restart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proofErr w:type="gramEnd"/>
            <w:r w:rsidRPr="006B14B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75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850" w:type="dxa"/>
            <w:vMerge w:val="restart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395" w:type="dxa"/>
            <w:gridSpan w:val="1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Годы реализации проекта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Третий год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Объем муниципальной поддержки в виде налоговых льгот по земельному налогу</w:t>
            </w:r>
          </w:p>
        </w:tc>
        <w:tc>
          <w:tcPr>
            <w:tcW w:w="85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bookmarkStart w:id="16" w:name="P972"/>
      <w:bookmarkEnd w:id="16"/>
      <w:r w:rsidRPr="006B14B2">
        <w:rPr>
          <w:rFonts w:ascii="PT Astra Serif" w:hAnsi="PT Astra Serif"/>
          <w:sz w:val="24"/>
          <w:szCs w:val="24"/>
        </w:rPr>
        <w:t>Таблица N 6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КОЭФФИЦИЕНТ ЭФФЕКТИВНОСТИ</w:t>
      </w: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B14B2">
        <w:rPr>
          <w:rFonts w:ascii="PT Astra Serif" w:hAnsi="PT Astra Serif"/>
          <w:sz w:val="24"/>
          <w:szCs w:val="24"/>
        </w:rPr>
        <w:t>ПРЕДОСТАВЛЯЕМЫХ</w:t>
      </w:r>
      <w:proofErr w:type="gramEnd"/>
      <w:r w:rsidRPr="006B14B2">
        <w:rPr>
          <w:rFonts w:ascii="PT Astra Serif" w:hAnsi="PT Astra Serif"/>
          <w:sz w:val="24"/>
          <w:szCs w:val="24"/>
        </w:rPr>
        <w:t xml:space="preserve"> (ПЛАНИРУЕМЫХ К ПРЕДОСТАВЛЕНИЮ)</w:t>
      </w: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НАЛОГОВЫХ ЛЬГОТ ДЛЯ КОНСОЛИДИРОВАННОГО БЮДЖЕТА РАЙОНА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                        (тыс. рублей)</w:t>
      </w:r>
    </w:p>
    <w:p w:rsidR="00BC48B6" w:rsidRPr="006B14B2" w:rsidRDefault="00BC48B6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742"/>
        <w:gridCol w:w="1644"/>
        <w:gridCol w:w="1417"/>
        <w:gridCol w:w="1247"/>
        <w:gridCol w:w="1077"/>
      </w:tblGrid>
      <w:tr w:rsidR="00BC48B6" w:rsidRPr="006B14B2">
        <w:tc>
          <w:tcPr>
            <w:tcW w:w="495" w:type="dxa"/>
            <w:vMerge w:val="restart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6B14B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B14B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644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3741" w:type="dxa"/>
            <w:gridSpan w:val="3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Годы предоставления государственной поддержки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Первый год</w:t>
            </w:r>
          </w:p>
        </w:tc>
        <w:tc>
          <w:tcPr>
            <w:tcW w:w="1247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Второй год</w:t>
            </w:r>
          </w:p>
        </w:tc>
        <w:tc>
          <w:tcPr>
            <w:tcW w:w="1077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Третий год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7" w:name="P986"/>
            <w:bookmarkEnd w:id="17"/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Прямой налоговый денежный поток в консолидированный бюджет Мелекесского района Ульяновской области приоритетного инвестиционного проекта Ульяновской области</w:t>
            </w:r>
          </w:p>
        </w:tc>
        <w:tc>
          <w:tcPr>
            <w:tcW w:w="1644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8" w:name="P992"/>
            <w:bookmarkEnd w:id="18"/>
            <w:r w:rsidRPr="006B14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Объем муниципальной поддержки </w:t>
            </w: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в виде налоговых льгот по земельному налогу</w:t>
            </w:r>
          </w:p>
        </w:tc>
        <w:tc>
          <w:tcPr>
            <w:tcW w:w="1644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2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Коэффициент эффективности предоставляемых (планируемых к предоставлению) налоговых льгот для консолидированного бюджета Мелекесского района Ульяновской области (</w:t>
            </w:r>
            <w:hyperlink w:anchor="P986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1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hyperlink w:anchor="P992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2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bookmarkStart w:id="19" w:name="P1005"/>
      <w:bookmarkEnd w:id="19"/>
      <w:r w:rsidRPr="006B14B2">
        <w:rPr>
          <w:rFonts w:ascii="PT Astra Serif" w:hAnsi="PT Astra Serif"/>
          <w:sz w:val="24"/>
          <w:szCs w:val="24"/>
        </w:rPr>
        <w:t>Таблица N 7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>СРОК ОКУПАЕМОСТИ ИНВЕСТИЦИОННЫХ ЗАТРАТ</w:t>
      </w: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4B2">
        <w:rPr>
          <w:rFonts w:ascii="PT Astra Serif" w:hAnsi="PT Astra Serif"/>
          <w:sz w:val="24"/>
          <w:szCs w:val="24"/>
        </w:rPr>
        <w:t xml:space="preserve">                                                             (тыс. рублей)</w:t>
      </w:r>
    </w:p>
    <w:p w:rsidR="00BC48B6" w:rsidRPr="006B14B2" w:rsidRDefault="00BC48B6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475"/>
        <w:gridCol w:w="907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BC48B6" w:rsidRPr="006B14B2">
        <w:tc>
          <w:tcPr>
            <w:tcW w:w="495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6B14B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B14B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75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907" w:type="dxa"/>
            <w:vMerge w:val="restart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395" w:type="dxa"/>
            <w:gridSpan w:val="1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Годы реализации проекта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Третий год</w:t>
            </w:r>
          </w:p>
        </w:tc>
      </w:tr>
      <w:tr w:rsidR="00BC48B6" w:rsidRPr="006B14B2">
        <w:tc>
          <w:tcPr>
            <w:tcW w:w="49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C48B6" w:rsidRPr="006B14B2" w:rsidRDefault="00BC48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IV кв.</w:t>
            </w: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0" w:name="P1032"/>
            <w:bookmarkEnd w:id="20"/>
            <w:r w:rsidRPr="006B14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Чистая прибыль с учетом предоставления муниципальной поддержки</w:t>
            </w:r>
          </w:p>
        </w:tc>
        <w:tc>
          <w:tcPr>
            <w:tcW w:w="90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1" w:name="P1050"/>
            <w:bookmarkEnd w:id="21"/>
            <w:r w:rsidRPr="006B14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Амортизация</w:t>
            </w:r>
          </w:p>
        </w:tc>
        <w:tc>
          <w:tcPr>
            <w:tcW w:w="90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2" w:name="P1068"/>
            <w:bookmarkEnd w:id="22"/>
            <w:r w:rsidRPr="006B14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Чистая прибыль и амортизация (</w:t>
            </w:r>
            <w:hyperlink w:anchor="P1032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1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+ </w:t>
            </w:r>
            <w:hyperlink w:anchor="P1050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2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0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3" w:name="P1086"/>
            <w:bookmarkEnd w:id="23"/>
            <w:r w:rsidRPr="006B14B2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Чистая прибыль и амортизация </w:t>
            </w:r>
            <w:hyperlink w:anchor="P1068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(строка 3)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90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4" w:name="P1104"/>
            <w:bookmarkEnd w:id="24"/>
            <w:r w:rsidRPr="006B14B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Предстоящие инвестиционные затраты по проекту</w:t>
            </w:r>
          </w:p>
        </w:tc>
        <w:tc>
          <w:tcPr>
            <w:tcW w:w="90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8B6" w:rsidRPr="006B14B2">
        <w:tc>
          <w:tcPr>
            <w:tcW w:w="49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B14B2">
              <w:rPr>
                <w:rFonts w:ascii="PT Astra Serif" w:hAnsi="PT Astra Serif"/>
                <w:sz w:val="24"/>
                <w:szCs w:val="24"/>
              </w:rPr>
              <w:t xml:space="preserve">Сальдо (строка </w:t>
            </w:r>
            <w:hyperlink w:anchor="P1086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4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1104" w:history="1">
              <w:r w:rsidRPr="006B14B2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строка 5</w:t>
              </w:r>
            </w:hyperlink>
            <w:r w:rsidRPr="006B14B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07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dxa"/>
          </w:tcPr>
          <w:p w:rsidR="00BC48B6" w:rsidRPr="006B14B2" w:rsidRDefault="00BC48B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C48B6" w:rsidRPr="006B14B2" w:rsidRDefault="00BC48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72586" w:rsidRPr="006B14B2" w:rsidRDefault="00A72586">
      <w:pPr>
        <w:rPr>
          <w:rFonts w:ascii="PT Astra Serif" w:hAnsi="PT Astra Serif"/>
          <w:sz w:val="24"/>
          <w:szCs w:val="24"/>
        </w:rPr>
      </w:pPr>
    </w:p>
    <w:sectPr w:rsidR="00A72586" w:rsidRPr="006B14B2" w:rsidSect="008F01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B6"/>
    <w:rsid w:val="006B14B2"/>
    <w:rsid w:val="00701347"/>
    <w:rsid w:val="00A72586"/>
    <w:rsid w:val="00B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C4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77D5351175317465B2E3424616BE519EE928EEFC24072A4D952D3CB768E341236D83CCB2ACe7p1J" TargetMode="External"/><Relationship Id="rId13" Type="http://schemas.openxmlformats.org/officeDocument/2006/relationships/hyperlink" Target="consultantplus://offline/ref=3FB13CE2DBAA4299AB034611D73EAE7864923A9B8AC3AB026818CC04758DF03A4DBB7B7AD12C6C063EFEA7405CDCB7B711FB46481574AF31ABF285f3p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AA2BA30C2939D89C8AE7AC3594D7C3B773CBAEA131E40B05BCBB177B7AC63562C1BC17768BB74E45F23e6p5J" TargetMode="External"/><Relationship Id="rId12" Type="http://schemas.openxmlformats.org/officeDocument/2006/relationships/hyperlink" Target="consultantplus://offline/ref=B31AA2BA30C2939D89C8B077D5351175317465B2E0414414BE519EE928EEFC24072A4D872D64BB6AE65F236E969AE3E92D51617439D9EF47057E7CeE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AA2BA30C2939D89C8B077D5351175317465B2E0414414BE519EE928EEFC24072A4D872D64BB6AE65F226A969AE3E92D51617439D9EF47057E7CeEp1J" TargetMode="External"/><Relationship Id="rId11" Type="http://schemas.openxmlformats.org/officeDocument/2006/relationships/hyperlink" Target="consultantplus://offline/ref=B31AA2BA30C2939D89C8B077D5351175317465B2E0414414BE519EE928EEFC24072A4D872D64BB6AE65F236C969AE3E92D51617439D9EF47057E7CeEp1J" TargetMode="External"/><Relationship Id="rId5" Type="http://schemas.openxmlformats.org/officeDocument/2006/relationships/hyperlink" Target="consultantplus://offline/ref=B31AA2BA30C2939D89C8B077D5351175317465B2E0414414BE519EE928EEFC24072A4D872D64BB6AE65F2269969AE3E92D51617439D9EF47057E7CeEp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1AA2BA30C2939D89C8B077D5351175317465B2E0414414BE519EE928EEFC24072A4D872D64BB6AE65F2265969AE3E92D51617439D9EF47057E7CeE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AA2BA30C2939D89C8B077D5351175317465B2E0414414BE519EE928EEFC24072A4D872D64BB6AE65F226B969AE3E92D51617439D9EF47057E7CeEp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4822</Words>
  <Characters>27490</Characters>
  <Application>Microsoft Office Word</Application>
  <DocSecurity>0</DocSecurity>
  <Lines>229</Lines>
  <Paragraphs>64</Paragraphs>
  <ScaleCrop>false</ScaleCrop>
  <Company/>
  <LinksUpToDate>false</LinksUpToDate>
  <CharactersWithSpaces>32248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admin</cp:lastModifiedBy>
  <cp:revision>5</cp:revision>
  <dcterms:created xsi:type="dcterms:W3CDTF">2019-11-25T09:41:00Z</dcterms:created>
  <dcterms:modified xsi:type="dcterms:W3CDTF">2019-12-12T04:36:00Z</dcterms:modified>
</cp:coreProperties>
</file>